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800"/>
        <w:gridCol w:w="4771"/>
      </w:tblGrid>
      <w:tr w:rsidR="002E4E15" w:rsidRPr="00087A15" w:rsidTr="00B74786">
        <w:tc>
          <w:tcPr>
            <w:tcW w:w="4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E4E15" w:rsidRPr="00087A15" w:rsidRDefault="002E4E15" w:rsidP="00B7478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E4E15" w:rsidRPr="00087A15" w:rsidRDefault="002E4E15" w:rsidP="00B7478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E4E15" w:rsidRPr="00087A15" w:rsidRDefault="002E4E15" w:rsidP="00B7478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E4E15" w:rsidRPr="00087A15" w:rsidRDefault="002E4E15" w:rsidP="00B747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7A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Утверждаю</w:t>
            </w:r>
          </w:p>
          <w:p w:rsidR="002E4E15" w:rsidRPr="00087A15" w:rsidRDefault="002E4E15" w:rsidP="00B747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7A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заведующий БМА ДОУ</w:t>
            </w:r>
          </w:p>
          <w:p w:rsidR="002E4E15" w:rsidRPr="00087A15" w:rsidRDefault="002E4E15" w:rsidP="00B747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7A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«Детский сад №13»</w:t>
            </w:r>
          </w:p>
          <w:p w:rsidR="002E4E15" w:rsidRPr="00087A15" w:rsidRDefault="002E4E15" w:rsidP="00B747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7A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А.А. Матросова</w:t>
            </w:r>
          </w:p>
          <w:p w:rsidR="002E4E15" w:rsidRPr="00087A15" w:rsidRDefault="002E4E15" w:rsidP="00B747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Приказ №72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</w:t>
            </w:r>
            <w:r w:rsidRPr="00087A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от_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23.08.</w:t>
            </w:r>
            <w:r w:rsidRPr="00087A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21</w:t>
            </w:r>
            <w:r w:rsidRPr="00087A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г.</w:t>
            </w:r>
          </w:p>
          <w:p w:rsidR="002E4E15" w:rsidRPr="00087A15" w:rsidRDefault="002E4E15" w:rsidP="00B747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E4E15" w:rsidRPr="00087A15" w:rsidRDefault="002E4E15" w:rsidP="00B74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7A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</w:t>
            </w:r>
          </w:p>
          <w:p w:rsidR="002E4E15" w:rsidRPr="00087A15" w:rsidRDefault="002E4E15" w:rsidP="00B74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2E4E15" w:rsidRDefault="002E4E15" w:rsidP="002E4E15">
      <w:pPr>
        <w:pStyle w:val="ConsPlusNormal"/>
        <w:jc w:val="center"/>
      </w:pPr>
    </w:p>
    <w:p w:rsidR="002E4E15" w:rsidRPr="002E4E15" w:rsidRDefault="002E4E15" w:rsidP="002E4E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1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E4E15" w:rsidRPr="002E4E15" w:rsidRDefault="002E4E15" w:rsidP="002E4E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15">
        <w:rPr>
          <w:rFonts w:ascii="Times New Roman" w:hAnsi="Times New Roman" w:cs="Times New Roman"/>
          <w:b/>
          <w:sz w:val="28"/>
          <w:szCs w:val="28"/>
        </w:rPr>
        <w:t>о добровольных пожертвованиях физических</w:t>
      </w:r>
    </w:p>
    <w:p w:rsidR="002E4E15" w:rsidRPr="002E4E15" w:rsidRDefault="002E4E15" w:rsidP="002E4E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15">
        <w:rPr>
          <w:rFonts w:ascii="Times New Roman" w:hAnsi="Times New Roman" w:cs="Times New Roman"/>
          <w:b/>
          <w:sz w:val="28"/>
          <w:szCs w:val="28"/>
        </w:rPr>
        <w:t xml:space="preserve">и юридических лиц </w:t>
      </w:r>
      <w:r w:rsidRPr="002E4E15">
        <w:rPr>
          <w:rFonts w:ascii="Times New Roman" w:hAnsi="Times New Roman" w:cs="Times New Roman"/>
          <w:b/>
          <w:sz w:val="28"/>
          <w:szCs w:val="28"/>
        </w:rPr>
        <w:t>БМАДОУ «Детский сад №13»</w:t>
      </w:r>
    </w:p>
    <w:p w:rsidR="002E4E15" w:rsidRPr="002E4E15" w:rsidRDefault="002E4E15" w:rsidP="002E4E1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E15" w:rsidRPr="002E4E15" w:rsidRDefault="002E4E15" w:rsidP="002E4E1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E4E1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E4E15" w:rsidRPr="002E4E15" w:rsidRDefault="002E4E15" w:rsidP="002E4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4E15" w:rsidRPr="002E4E15" w:rsidRDefault="002E4E15" w:rsidP="002E4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E1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E4E15">
        <w:rPr>
          <w:rFonts w:ascii="Times New Roman" w:hAnsi="Times New Roman" w:cs="Times New Roman"/>
          <w:sz w:val="28"/>
          <w:szCs w:val="28"/>
        </w:rPr>
        <w:t xml:space="preserve">Настоящее Положение о добровольных пожертвованиях физических и юридических лиц </w:t>
      </w:r>
      <w:r>
        <w:rPr>
          <w:rFonts w:ascii="Times New Roman" w:hAnsi="Times New Roman" w:cs="Times New Roman"/>
          <w:sz w:val="28"/>
          <w:szCs w:val="28"/>
        </w:rPr>
        <w:t>БМАДОУ «Детский сад №13»</w:t>
      </w:r>
      <w:r w:rsidRPr="002E4E15">
        <w:rPr>
          <w:rFonts w:ascii="Times New Roman" w:hAnsi="Times New Roman" w:cs="Times New Roman"/>
          <w:sz w:val="28"/>
          <w:szCs w:val="28"/>
        </w:rPr>
        <w:t xml:space="preserve"> </w:t>
      </w:r>
      <w:r w:rsidRPr="002E4E15">
        <w:rPr>
          <w:rFonts w:ascii="Times New Roman" w:hAnsi="Times New Roman" w:cs="Times New Roman"/>
          <w:sz w:val="28"/>
          <w:szCs w:val="28"/>
        </w:rPr>
        <w:t xml:space="preserve">(далее - Положение и Организация соответственно) разработано в соответствии с Гражданским </w:t>
      </w:r>
      <w:hyperlink r:id="rId5" w:history="1">
        <w:r w:rsidRPr="002E4E1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E4E1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6" w:history="1">
        <w:r w:rsidRPr="002E4E1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E4E15">
        <w:rPr>
          <w:rFonts w:ascii="Times New Roman" w:hAnsi="Times New Roman" w:cs="Times New Roman"/>
          <w:sz w:val="28"/>
          <w:szCs w:val="28"/>
        </w:rPr>
        <w:t xml:space="preserve"> от 29.12.2012 N 273-ФЗ "Об образовании в Российской Федерации", Федеральным </w:t>
      </w:r>
      <w:hyperlink r:id="rId7" w:history="1">
        <w:r w:rsidRPr="002E4E1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E4E15">
        <w:rPr>
          <w:rFonts w:ascii="Times New Roman" w:hAnsi="Times New Roman" w:cs="Times New Roman"/>
          <w:sz w:val="28"/>
          <w:szCs w:val="28"/>
        </w:rPr>
        <w:t xml:space="preserve"> от 11.08.1995 N 135-ФЗ "О благотворительной деятельности и добровольчестве (</w:t>
      </w:r>
      <w:proofErr w:type="spellStart"/>
      <w:r w:rsidRPr="002E4E15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2E4E15">
        <w:rPr>
          <w:rFonts w:ascii="Times New Roman" w:hAnsi="Times New Roman" w:cs="Times New Roman"/>
          <w:sz w:val="28"/>
          <w:szCs w:val="28"/>
        </w:rPr>
        <w:t>)", Уставом Организации и определяет цели, порядок привлечения, приема и учета добровольных</w:t>
      </w:r>
      <w:proofErr w:type="gramEnd"/>
      <w:r w:rsidRPr="002E4E15">
        <w:rPr>
          <w:rFonts w:ascii="Times New Roman" w:hAnsi="Times New Roman" w:cs="Times New Roman"/>
          <w:sz w:val="28"/>
          <w:szCs w:val="28"/>
        </w:rPr>
        <w:t xml:space="preserve"> пожертвований физических и юридических лиц Организации.</w:t>
      </w:r>
    </w:p>
    <w:p w:rsidR="002E4E15" w:rsidRPr="002E4E15" w:rsidRDefault="002E4E15" w:rsidP="002E4E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E15">
        <w:rPr>
          <w:rFonts w:ascii="Times New Roman" w:hAnsi="Times New Roman" w:cs="Times New Roman"/>
          <w:sz w:val="28"/>
          <w:szCs w:val="28"/>
        </w:rPr>
        <w:t>1.2. Добровольные пожертвования физических и юридических лиц Организации являются благотворительной деятельностью по бескорыстной (безвозмездной или на льготных условиях) передаче имущества, в том числе денежных средств, бескорыстному выполнению работ, оказанию услуг, предоставлению иной поддержки.</w:t>
      </w:r>
    </w:p>
    <w:p w:rsidR="002E4E15" w:rsidRPr="002E4E15" w:rsidRDefault="002E4E15" w:rsidP="002E4E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E15">
        <w:rPr>
          <w:rFonts w:ascii="Times New Roman" w:hAnsi="Times New Roman" w:cs="Times New Roman"/>
          <w:sz w:val="28"/>
          <w:szCs w:val="28"/>
        </w:rPr>
        <w:t>1.3. Благотворительная деятельность в форме передачи имущества, в том числе денежных средств, осуществляется на основании двух видов гражданско-правовых договоров: договора дарения (</w:t>
      </w:r>
      <w:hyperlink r:id="rId8" w:history="1">
        <w:r w:rsidRPr="002E4E15">
          <w:rPr>
            <w:rFonts w:ascii="Times New Roman" w:hAnsi="Times New Roman" w:cs="Times New Roman"/>
            <w:color w:val="0000FF"/>
            <w:sz w:val="28"/>
            <w:szCs w:val="28"/>
          </w:rPr>
          <w:t>ст. 572</w:t>
        </w:r>
      </w:hyperlink>
      <w:r w:rsidRPr="002E4E15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 либо договора пожертвования (</w:t>
      </w:r>
      <w:hyperlink r:id="rId9" w:history="1">
        <w:r w:rsidRPr="002E4E15">
          <w:rPr>
            <w:rFonts w:ascii="Times New Roman" w:hAnsi="Times New Roman" w:cs="Times New Roman"/>
            <w:color w:val="0000FF"/>
            <w:sz w:val="28"/>
            <w:szCs w:val="28"/>
          </w:rPr>
          <w:t>ст. 582</w:t>
        </w:r>
      </w:hyperlink>
      <w:r w:rsidRPr="002E4E15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Федерации).</w:t>
      </w:r>
    </w:p>
    <w:p w:rsidR="002E4E15" w:rsidRPr="002E4E15" w:rsidRDefault="002E4E15" w:rsidP="002E4E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E15">
        <w:rPr>
          <w:rFonts w:ascii="Times New Roman" w:hAnsi="Times New Roman" w:cs="Times New Roman"/>
          <w:sz w:val="28"/>
          <w:szCs w:val="28"/>
        </w:rPr>
        <w:t>1.4. Организация ведет обособленный учет всех операций по использованию пожертвованного имущества.</w:t>
      </w:r>
    </w:p>
    <w:p w:rsidR="002E4E15" w:rsidRPr="002E4E15" w:rsidRDefault="002E4E15" w:rsidP="002E4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4E15" w:rsidRPr="002E4E15" w:rsidRDefault="002E4E15" w:rsidP="002E4E1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E4E15">
        <w:rPr>
          <w:rFonts w:ascii="Times New Roman" w:hAnsi="Times New Roman" w:cs="Times New Roman"/>
          <w:b/>
          <w:sz w:val="28"/>
          <w:szCs w:val="28"/>
        </w:rPr>
        <w:t>2. Цели и порядок привлечения добровольных пожертвований</w:t>
      </w:r>
    </w:p>
    <w:p w:rsidR="002E4E15" w:rsidRPr="002E4E15" w:rsidRDefault="002E4E15" w:rsidP="002E4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4E15" w:rsidRPr="002E4E15" w:rsidRDefault="002E4E15" w:rsidP="002E4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E15">
        <w:rPr>
          <w:rFonts w:ascii="Times New Roman" w:hAnsi="Times New Roman" w:cs="Times New Roman"/>
          <w:sz w:val="28"/>
          <w:szCs w:val="28"/>
        </w:rPr>
        <w:t>2.1. Добровольные пожертвования физических и юридических лиц привлекаются Организацией в целях обеспечения выполнения уставной деятельности Организации, содействия деятельности в сфере образования.</w:t>
      </w:r>
    </w:p>
    <w:p w:rsidR="002E4E15" w:rsidRPr="002E4E15" w:rsidRDefault="002E4E15" w:rsidP="002E4E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E15">
        <w:rPr>
          <w:rFonts w:ascii="Times New Roman" w:hAnsi="Times New Roman" w:cs="Times New Roman"/>
          <w:sz w:val="28"/>
          <w:szCs w:val="28"/>
        </w:rPr>
        <w:t xml:space="preserve">2.2. Пожертвования физических или юридических лиц могут </w:t>
      </w:r>
      <w:r w:rsidRPr="002E4E15">
        <w:rPr>
          <w:rFonts w:ascii="Times New Roman" w:hAnsi="Times New Roman" w:cs="Times New Roman"/>
          <w:sz w:val="28"/>
          <w:szCs w:val="28"/>
        </w:rPr>
        <w:lastRenderedPageBreak/>
        <w:t>привлекаться Организацией только на добровольной основе.</w:t>
      </w:r>
    </w:p>
    <w:p w:rsidR="002E4E15" w:rsidRPr="002E4E15" w:rsidRDefault="002E4E15" w:rsidP="002E4E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E15">
        <w:rPr>
          <w:rFonts w:ascii="Times New Roman" w:hAnsi="Times New Roman" w:cs="Times New Roman"/>
          <w:sz w:val="28"/>
          <w:szCs w:val="28"/>
        </w:rPr>
        <w:t>2.3. Физические и юридические лица вправе определять цели и порядок использования Организацией внесенных пожертвований.</w:t>
      </w:r>
    </w:p>
    <w:p w:rsidR="002E4E15" w:rsidRPr="002E4E15" w:rsidRDefault="002E4E15" w:rsidP="002E4E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E15">
        <w:rPr>
          <w:rFonts w:ascii="Times New Roman" w:hAnsi="Times New Roman" w:cs="Times New Roman"/>
          <w:sz w:val="28"/>
          <w:szCs w:val="28"/>
        </w:rPr>
        <w:t xml:space="preserve">2.4. Использование пожертвованного имущества Организацией не в соответствии с указанным жертвователем назначением или изменение этого назначения с нарушением правил, предусмотренных </w:t>
      </w:r>
      <w:hyperlink r:id="rId10" w:history="1">
        <w:r w:rsidRPr="002E4E15">
          <w:rPr>
            <w:rFonts w:ascii="Times New Roman" w:hAnsi="Times New Roman" w:cs="Times New Roman"/>
            <w:color w:val="0000FF"/>
            <w:sz w:val="28"/>
            <w:szCs w:val="28"/>
          </w:rPr>
          <w:t>п. 4 ст. 582</w:t>
        </w:r>
      </w:hyperlink>
      <w:r w:rsidRPr="002E4E15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дает право жертвователю, его наследникам или иному правопреемнику требовать отмены пожертвования.</w:t>
      </w:r>
    </w:p>
    <w:p w:rsidR="002E4E15" w:rsidRPr="002E4E15" w:rsidRDefault="002E4E15" w:rsidP="002E4E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E15">
        <w:rPr>
          <w:rFonts w:ascii="Times New Roman" w:hAnsi="Times New Roman" w:cs="Times New Roman"/>
          <w:sz w:val="28"/>
          <w:szCs w:val="28"/>
        </w:rPr>
        <w:t>2.5. Организация вправе обращаться как в устной, так и в письменной форме к физическим и юридическим лицам с просьбой об оказании помощи Организации с указанием цели привлечения добровольных пожертвований.</w:t>
      </w:r>
    </w:p>
    <w:p w:rsidR="002E4E15" w:rsidRPr="002E4E15" w:rsidRDefault="002E4E15" w:rsidP="002E4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4E15" w:rsidRPr="002E4E15" w:rsidRDefault="002E4E15" w:rsidP="002E4E1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E4E15">
        <w:rPr>
          <w:rFonts w:ascii="Times New Roman" w:hAnsi="Times New Roman" w:cs="Times New Roman"/>
          <w:b/>
          <w:sz w:val="28"/>
          <w:szCs w:val="28"/>
        </w:rPr>
        <w:t>3. Порядок приема и учета добровольных пожертвований</w:t>
      </w:r>
    </w:p>
    <w:p w:rsidR="002E4E15" w:rsidRPr="002E4E15" w:rsidRDefault="002E4E15" w:rsidP="002E4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4E15" w:rsidRPr="002E4E15" w:rsidRDefault="002E4E15" w:rsidP="002E4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E15">
        <w:rPr>
          <w:rFonts w:ascii="Times New Roman" w:hAnsi="Times New Roman" w:cs="Times New Roman"/>
          <w:sz w:val="28"/>
          <w:szCs w:val="28"/>
        </w:rPr>
        <w:t xml:space="preserve">3.1. Прием добровольных пожертвований физических и юридических лиц осуществляется Организацией в соответствии с положениями Гражданского </w:t>
      </w:r>
      <w:hyperlink r:id="rId11" w:history="1">
        <w:r w:rsidRPr="002E4E15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2E4E15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12" w:history="1">
        <w:r w:rsidRPr="002E4E15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2E4E1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3" w:history="1">
        <w:r w:rsidRPr="002E4E1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E4E15">
        <w:rPr>
          <w:rFonts w:ascii="Times New Roman" w:hAnsi="Times New Roman" w:cs="Times New Roman"/>
          <w:sz w:val="28"/>
          <w:szCs w:val="28"/>
        </w:rPr>
        <w:t xml:space="preserve"> от 11.08.1995 N 135-ФЗ "О благотворительной деятельности и добровольчестве (</w:t>
      </w:r>
      <w:proofErr w:type="spellStart"/>
      <w:r w:rsidRPr="002E4E15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2E4E15">
        <w:rPr>
          <w:rFonts w:ascii="Times New Roman" w:hAnsi="Times New Roman" w:cs="Times New Roman"/>
          <w:sz w:val="28"/>
          <w:szCs w:val="28"/>
        </w:rPr>
        <w:t>)".</w:t>
      </w:r>
    </w:p>
    <w:p w:rsidR="002E4E15" w:rsidRPr="002E4E15" w:rsidRDefault="002E4E15" w:rsidP="002E4E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E15">
        <w:rPr>
          <w:rFonts w:ascii="Times New Roman" w:hAnsi="Times New Roman" w:cs="Times New Roman"/>
          <w:sz w:val="28"/>
          <w:szCs w:val="28"/>
        </w:rPr>
        <w:t>3.2. Добровольные пожертвования передаются физическими и юридическими лицами Организации в виде:</w:t>
      </w:r>
    </w:p>
    <w:p w:rsidR="002E4E15" w:rsidRPr="002E4E15" w:rsidRDefault="002E4E15" w:rsidP="002E4E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E15">
        <w:rPr>
          <w:rFonts w:ascii="Times New Roman" w:hAnsi="Times New Roman" w:cs="Times New Roman"/>
          <w:sz w:val="28"/>
          <w:szCs w:val="28"/>
        </w:rPr>
        <w:t>3.2.1. Бескорыстной (безвозмездной или на льготных условиях) передачи в собственность имущества, в том числе денежных средств и (или) объектов интеллектуальной собственности.</w:t>
      </w:r>
    </w:p>
    <w:p w:rsidR="002E4E15" w:rsidRPr="002E4E15" w:rsidRDefault="002E4E15" w:rsidP="002E4E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E15">
        <w:rPr>
          <w:rFonts w:ascii="Times New Roman" w:hAnsi="Times New Roman" w:cs="Times New Roman"/>
          <w:sz w:val="28"/>
          <w:szCs w:val="28"/>
        </w:rPr>
        <w:t>3.2.2. Бескорыстного (безвозмездного или на льготных условиях) наделения правами владения, пользования и распоряжения любыми объектами права собственности.</w:t>
      </w:r>
    </w:p>
    <w:p w:rsidR="002E4E15" w:rsidRPr="002E4E15" w:rsidRDefault="002E4E15" w:rsidP="002E4E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E15">
        <w:rPr>
          <w:rFonts w:ascii="Times New Roman" w:hAnsi="Times New Roman" w:cs="Times New Roman"/>
          <w:sz w:val="28"/>
          <w:szCs w:val="28"/>
        </w:rPr>
        <w:t>3.2.3. Бескорыстного (безвозмездного или на льготных условиях) выполнения работ, оказания услуг в интересах Организации.</w:t>
      </w:r>
    </w:p>
    <w:p w:rsidR="002E4E15" w:rsidRPr="002E4E15" w:rsidRDefault="002E4E15" w:rsidP="002E4E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E15">
        <w:rPr>
          <w:rFonts w:ascii="Times New Roman" w:hAnsi="Times New Roman" w:cs="Times New Roman"/>
          <w:sz w:val="28"/>
          <w:szCs w:val="28"/>
        </w:rPr>
        <w:t xml:space="preserve">3.3. Дарение, сопровождаемое передачей дара </w:t>
      </w:r>
      <w:proofErr w:type="gramStart"/>
      <w:r w:rsidRPr="002E4E15">
        <w:rPr>
          <w:rFonts w:ascii="Times New Roman" w:hAnsi="Times New Roman" w:cs="Times New Roman"/>
          <w:sz w:val="28"/>
          <w:szCs w:val="28"/>
        </w:rPr>
        <w:t>одаряемому</w:t>
      </w:r>
      <w:proofErr w:type="gramEnd"/>
      <w:r w:rsidRPr="002E4E15">
        <w:rPr>
          <w:rFonts w:ascii="Times New Roman" w:hAnsi="Times New Roman" w:cs="Times New Roman"/>
          <w:sz w:val="28"/>
          <w:szCs w:val="28"/>
        </w:rPr>
        <w:t>, может быть совершено устно. Передача дара осуществляется посредством его вручения, символической передачи (вручение ключей и т.п.) либо вручения правоустанавливающих документов.</w:t>
      </w:r>
    </w:p>
    <w:p w:rsidR="002E4E15" w:rsidRPr="002E4E15" w:rsidRDefault="002E4E15" w:rsidP="002E4E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E15">
        <w:rPr>
          <w:rFonts w:ascii="Times New Roman" w:hAnsi="Times New Roman" w:cs="Times New Roman"/>
          <w:sz w:val="28"/>
          <w:szCs w:val="28"/>
        </w:rPr>
        <w:t>3.4. Договор дарения движимого имущества должен быть совершен в письменной форме в случаях, когда:</w:t>
      </w:r>
    </w:p>
    <w:p w:rsidR="002E4E15" w:rsidRPr="002E4E15" w:rsidRDefault="002E4E15" w:rsidP="002E4E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E15">
        <w:rPr>
          <w:rFonts w:ascii="Times New Roman" w:hAnsi="Times New Roman" w:cs="Times New Roman"/>
          <w:sz w:val="28"/>
          <w:szCs w:val="28"/>
        </w:rPr>
        <w:t xml:space="preserve">3.4.1. Дарителем является юридическое </w:t>
      </w:r>
      <w:proofErr w:type="gramStart"/>
      <w:r w:rsidRPr="002E4E15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Pr="002E4E15">
        <w:rPr>
          <w:rFonts w:ascii="Times New Roman" w:hAnsi="Times New Roman" w:cs="Times New Roman"/>
          <w:sz w:val="28"/>
          <w:szCs w:val="28"/>
        </w:rPr>
        <w:t xml:space="preserve"> и стоимость дара превышает три тысячи рублей.</w:t>
      </w:r>
    </w:p>
    <w:p w:rsidR="002E4E15" w:rsidRPr="002E4E15" w:rsidRDefault="002E4E15" w:rsidP="002E4E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E15">
        <w:rPr>
          <w:rFonts w:ascii="Times New Roman" w:hAnsi="Times New Roman" w:cs="Times New Roman"/>
          <w:sz w:val="28"/>
          <w:szCs w:val="28"/>
        </w:rPr>
        <w:lastRenderedPageBreak/>
        <w:t>3.4.2. Договор содержит обещание дарения в будущем.</w:t>
      </w:r>
    </w:p>
    <w:p w:rsidR="002E4E15" w:rsidRPr="002E4E15" w:rsidRDefault="002E4E15" w:rsidP="002E4E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E15">
        <w:rPr>
          <w:rFonts w:ascii="Times New Roman" w:hAnsi="Times New Roman" w:cs="Times New Roman"/>
          <w:sz w:val="28"/>
          <w:szCs w:val="28"/>
        </w:rPr>
        <w:t>3.5. При пожертвовании недвижимого имущества оно поступает в муниципальную собственность. Право муниципальной собственности подлежит государственной регистрации в порядке, предусмотренном действующим законодательством Российской Федерации.</w:t>
      </w:r>
    </w:p>
    <w:p w:rsidR="002E4E15" w:rsidRPr="002E4E15" w:rsidRDefault="002E4E15" w:rsidP="002E4E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E15">
        <w:rPr>
          <w:rFonts w:ascii="Times New Roman" w:hAnsi="Times New Roman" w:cs="Times New Roman"/>
          <w:sz w:val="28"/>
          <w:szCs w:val="28"/>
        </w:rPr>
        <w:t>3.6. Не допускается дарение, за исключением обычных подарков, стоимость которых не превышает трех тысяч рублей:</w:t>
      </w:r>
    </w:p>
    <w:p w:rsidR="002E4E15" w:rsidRPr="002E4E15" w:rsidRDefault="002E4E15" w:rsidP="002E4E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E15">
        <w:rPr>
          <w:rFonts w:ascii="Times New Roman" w:hAnsi="Times New Roman" w:cs="Times New Roman"/>
          <w:sz w:val="28"/>
          <w:szCs w:val="28"/>
        </w:rPr>
        <w:t>3.6.1. От имени малолетних и граждан, признанных недееспособными, их законными представителями.</w:t>
      </w:r>
    </w:p>
    <w:p w:rsidR="002E4E15" w:rsidRPr="002E4E15" w:rsidRDefault="002E4E15" w:rsidP="002E4E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E15">
        <w:rPr>
          <w:rFonts w:ascii="Times New Roman" w:hAnsi="Times New Roman" w:cs="Times New Roman"/>
          <w:sz w:val="28"/>
          <w:szCs w:val="28"/>
        </w:rPr>
        <w:t>3.6.2. Работникам Организации.</w:t>
      </w:r>
    </w:p>
    <w:p w:rsidR="002E4E15" w:rsidRPr="002E4E15" w:rsidRDefault="002E4E15" w:rsidP="002E4E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E15">
        <w:rPr>
          <w:rFonts w:ascii="Times New Roman" w:hAnsi="Times New Roman" w:cs="Times New Roman"/>
          <w:sz w:val="28"/>
          <w:szCs w:val="28"/>
        </w:rPr>
        <w:t>3.7. На принятие пожертвования не требуется чьего-либо разрешения или согласия.</w:t>
      </w:r>
    </w:p>
    <w:p w:rsidR="002E4E15" w:rsidRPr="002E4E15" w:rsidRDefault="002E4E15" w:rsidP="002E4E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E15">
        <w:rPr>
          <w:rFonts w:ascii="Times New Roman" w:hAnsi="Times New Roman" w:cs="Times New Roman"/>
          <w:sz w:val="28"/>
          <w:szCs w:val="28"/>
        </w:rPr>
        <w:t>3.8. Пожертвования в виде имущества передаются по акту приема-передачи, который является неотъемлемой частью договора пожертвования. Стоимость передаваемого имущества, вещи или имущественных прав определяется сторонами договора.</w:t>
      </w:r>
    </w:p>
    <w:p w:rsidR="002E4E15" w:rsidRPr="002E4E15" w:rsidRDefault="002E4E15" w:rsidP="002E4E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E15">
        <w:rPr>
          <w:rFonts w:ascii="Times New Roman" w:hAnsi="Times New Roman" w:cs="Times New Roman"/>
          <w:sz w:val="28"/>
          <w:szCs w:val="28"/>
        </w:rPr>
        <w:t>3.9. Пожертвования в виде денежных средств вносятся на расчетный счет Организации в безналичной форме.</w:t>
      </w:r>
    </w:p>
    <w:p w:rsidR="002E4E15" w:rsidRPr="002E4E15" w:rsidRDefault="002E4E15" w:rsidP="002E4E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E15">
        <w:rPr>
          <w:rFonts w:ascii="Times New Roman" w:hAnsi="Times New Roman" w:cs="Times New Roman"/>
          <w:sz w:val="28"/>
          <w:szCs w:val="28"/>
        </w:rPr>
        <w:t>3.10. Учет добровольных пожертвований осуществляется Организацией в соответствии с действующим законодательством Российской Федерации.</w:t>
      </w:r>
    </w:p>
    <w:p w:rsidR="002E4E15" w:rsidRPr="002E4E15" w:rsidRDefault="002E4E15" w:rsidP="002E4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4E15" w:rsidRPr="002E4E15" w:rsidRDefault="002E4E15" w:rsidP="002E4E1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E4E15">
        <w:rPr>
          <w:rFonts w:ascii="Times New Roman" w:hAnsi="Times New Roman" w:cs="Times New Roman"/>
          <w:b/>
          <w:sz w:val="28"/>
          <w:szCs w:val="28"/>
        </w:rPr>
        <w:t>4. Порядок расходования добровольных пожертвований</w:t>
      </w:r>
    </w:p>
    <w:p w:rsidR="002E4E15" w:rsidRPr="002E4E15" w:rsidRDefault="002E4E15" w:rsidP="002E4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4E15" w:rsidRPr="002E4E15" w:rsidRDefault="002E4E15" w:rsidP="002E4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E15">
        <w:rPr>
          <w:rFonts w:ascii="Times New Roman" w:hAnsi="Times New Roman" w:cs="Times New Roman"/>
          <w:sz w:val="28"/>
          <w:szCs w:val="28"/>
        </w:rPr>
        <w:t>4.1. Распоряжение привлеченными пожертвованиями осуществляется Организацией в соответствии с утвержденной сметой доходов и расходов по приносящей доход деятельности.</w:t>
      </w:r>
    </w:p>
    <w:p w:rsidR="002E4E15" w:rsidRPr="002E4E15" w:rsidRDefault="002E4E15" w:rsidP="002E4E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E15">
        <w:rPr>
          <w:rFonts w:ascii="Times New Roman" w:hAnsi="Times New Roman" w:cs="Times New Roman"/>
          <w:sz w:val="28"/>
          <w:szCs w:val="28"/>
        </w:rPr>
        <w:t>4.2. Использование привлеченного имущества должно производиться Организацией строго в соответствии с целевым назначением пожертвования, определенным физическими или юридическими лицами.</w:t>
      </w:r>
    </w:p>
    <w:p w:rsidR="002E4E15" w:rsidRPr="002E4E15" w:rsidRDefault="002E4E15" w:rsidP="002E4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4E15" w:rsidRPr="002E4E15" w:rsidRDefault="002E4E15" w:rsidP="002E4E1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E4E15">
        <w:rPr>
          <w:rFonts w:ascii="Times New Roman" w:hAnsi="Times New Roman" w:cs="Times New Roman"/>
          <w:b/>
          <w:sz w:val="28"/>
          <w:szCs w:val="28"/>
        </w:rPr>
        <w:t>5. Ответственность и обеспечение контроля расходования</w:t>
      </w:r>
    </w:p>
    <w:p w:rsidR="002E4E15" w:rsidRPr="002E4E15" w:rsidRDefault="002E4E15" w:rsidP="002E4E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15">
        <w:rPr>
          <w:rFonts w:ascii="Times New Roman" w:hAnsi="Times New Roman" w:cs="Times New Roman"/>
          <w:b/>
          <w:sz w:val="28"/>
          <w:szCs w:val="28"/>
        </w:rPr>
        <w:t>добровольных пожертвований</w:t>
      </w:r>
    </w:p>
    <w:p w:rsidR="002E4E15" w:rsidRPr="002E4E15" w:rsidRDefault="002E4E15" w:rsidP="002E4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4E15" w:rsidRPr="002E4E15" w:rsidRDefault="002E4E15" w:rsidP="002E4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E15">
        <w:rPr>
          <w:rFonts w:ascii="Times New Roman" w:hAnsi="Times New Roman" w:cs="Times New Roman"/>
          <w:sz w:val="28"/>
          <w:szCs w:val="28"/>
        </w:rPr>
        <w:t>5.1. Контроль за переданными Организации добровольными пожертвованиями осуществляется в соответствии с действующим законодательством Российской Федерации.</w:t>
      </w:r>
    </w:p>
    <w:p w:rsidR="002E4E15" w:rsidRPr="002E4E15" w:rsidRDefault="002E4E15" w:rsidP="002E4E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E15">
        <w:rPr>
          <w:rFonts w:ascii="Times New Roman" w:hAnsi="Times New Roman" w:cs="Times New Roman"/>
          <w:sz w:val="28"/>
          <w:szCs w:val="28"/>
        </w:rPr>
        <w:t>5.2. Ответственность за нецелевое использование добровольных пожертвований несет Организация.</w:t>
      </w:r>
    </w:p>
    <w:p w:rsidR="002E4E15" w:rsidRPr="002E4E15" w:rsidRDefault="002E4E15" w:rsidP="002E4E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E15">
        <w:rPr>
          <w:rFonts w:ascii="Times New Roman" w:hAnsi="Times New Roman" w:cs="Times New Roman"/>
          <w:sz w:val="28"/>
          <w:szCs w:val="28"/>
        </w:rPr>
        <w:lastRenderedPageBreak/>
        <w:t>5.3. По просьбе физических и юридических лиц, осуществляющих добровольное пожертвование, Организация предоставляет им информацию об использовании внесенных ими пожертвований.</w:t>
      </w:r>
    </w:p>
    <w:p w:rsidR="002E4E15" w:rsidRPr="002E4E15" w:rsidRDefault="002E4E15" w:rsidP="002E4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4E15" w:rsidRPr="002E4E15" w:rsidRDefault="002E4E15" w:rsidP="002E4E1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E4E15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2E4E15" w:rsidRPr="002E4E15" w:rsidRDefault="002E4E15" w:rsidP="002E4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4E15" w:rsidRPr="002E4E15" w:rsidRDefault="002E4E15" w:rsidP="002E4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E15">
        <w:rPr>
          <w:rFonts w:ascii="Times New Roman" w:hAnsi="Times New Roman" w:cs="Times New Roman"/>
          <w:sz w:val="28"/>
          <w:szCs w:val="28"/>
        </w:rPr>
        <w:t>6.1. Настоящее Положение утверждается Приказом Руководителя Организации и вступает в силу с момента его утверждения.</w:t>
      </w:r>
    </w:p>
    <w:p w:rsidR="00AF0B6A" w:rsidRPr="002E4E15" w:rsidRDefault="00AF0B6A">
      <w:pPr>
        <w:rPr>
          <w:rFonts w:ascii="Times New Roman" w:hAnsi="Times New Roman" w:cs="Times New Roman"/>
          <w:sz w:val="28"/>
          <w:szCs w:val="28"/>
        </w:rPr>
      </w:pPr>
    </w:p>
    <w:sectPr w:rsidR="00AF0B6A" w:rsidRPr="002E4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E15"/>
    <w:rsid w:val="002E4E15"/>
    <w:rsid w:val="00A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4E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4E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4E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4E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EC5FD6907A3D28E72C326632C7B7AAD113644D8E78F2784EA7B588D5DEED3ED944604A07544078BE1DA4E11837E076176E61AC7B5E6EBEl6X8J" TargetMode="External"/><Relationship Id="rId13" Type="http://schemas.openxmlformats.org/officeDocument/2006/relationships/hyperlink" Target="consultantplus://offline/ref=08EC5FD6907A3D28E72C326632C7B7AAD11366468879F2784EA7B588D5DEED3ECB44384606575B79B208F2B05El6X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EC5FD6907A3D28E72C326632C7B7AAD11366468879F2784EA7B588D5DEED3ECB44384606575B79B208F2B05El6X3J" TargetMode="External"/><Relationship Id="rId12" Type="http://schemas.openxmlformats.org/officeDocument/2006/relationships/hyperlink" Target="consultantplus://offline/ref=08EC5FD6907A3D28E72C326632C7B7AAD11C6F478C73F2784EA7B588D5DEED3ECB44384606575B79B208F2B05El6X3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EC5FD6907A3D28E72C326632C7B7AAD11C6F448B75F2784EA7B588D5DEED3ECB44384606575B79B208F2B05El6X3J" TargetMode="External"/><Relationship Id="rId11" Type="http://schemas.openxmlformats.org/officeDocument/2006/relationships/hyperlink" Target="consultantplus://offline/ref=08EC5FD6907A3D28E72C326632C7B7AAD11C6E408F75F2784EA7B588D5DEED3ECB44384606575B79B208F2B05El6X3J" TargetMode="External"/><Relationship Id="rId5" Type="http://schemas.openxmlformats.org/officeDocument/2006/relationships/hyperlink" Target="consultantplus://offline/ref=08EC5FD6907A3D28E72C326632C7B7AAD11C6E408F75F2784EA7B588D5DEED3ECB44384606575B79B208F2B05El6X3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8EC5FD6907A3D28E72C326632C7B7AAD113644D8E78F2784EA7B588D5DEED3ED944604A07564D71BC1DA4E11837E076176E61AC7B5E6EBEl6X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EC5FD6907A3D28E72C326632C7B7AAD113644D8E78F2784EA7B588D5DEED3ED944604A0754407FBE1DA4E11837E076176E61AC7B5E6EBEl6X8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1097</Words>
  <Characters>6256</Characters>
  <Application>Microsoft Office Word</Application>
  <DocSecurity>0</DocSecurity>
  <Lines>52</Lines>
  <Paragraphs>14</Paragraphs>
  <ScaleCrop>false</ScaleCrop>
  <Company/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</dc:creator>
  <cp:lastModifiedBy>Людмила Ивановна</cp:lastModifiedBy>
  <cp:revision>1</cp:revision>
  <dcterms:created xsi:type="dcterms:W3CDTF">2021-08-24T11:22:00Z</dcterms:created>
  <dcterms:modified xsi:type="dcterms:W3CDTF">2021-08-24T11:28:00Z</dcterms:modified>
</cp:coreProperties>
</file>