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9C" w:rsidRDefault="0072029C" w:rsidP="0072029C">
      <w:pPr>
        <w:pStyle w:val="headline"/>
        <w:rPr>
          <w:rFonts w:ascii="Arial" w:hAnsi="Arial" w:cs="Arial"/>
          <w:color w:val="FF000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65F2676B" wp14:editId="1F766371">
            <wp:extent cx="934017" cy="790575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11" cy="79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36"/>
          <w:szCs w:val="36"/>
          <w:u w:val="single"/>
        </w:rPr>
        <w:t>Консультация для родителей: «Как организовать летний отдых с ребенком».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Лето – особенный период в жизни ребенка, широко открывающий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дверь в мир природы, дающий малышу, при поддержке воспитывающих взрослых, уникальную возможность познания, новых открытий, созидания, общения. Лета, известного нам как время отпусков, ждут и дети и взрослые.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Отдых – это хорошо. Неорганизованный отдых – плохо!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Солнце – это прекрасно. Отсутствие тени – плохо!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Морской воздух, купание – это хорошо. Многочасовое купание – плохо!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Купание – прекрасное закаливающее средство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летний период у детей большие возможности понаблюдать за насекомыми, птицами, рыбками. Рассмотрите их вместе с детьми, отметьте внешние особенности, понаблюдайте за их движениями. Не упустите возможность проявить доброту к живым существам: покормите их. Не дайте спугнуть и нарушить природное равновесие. Расскажите детям о том, какую роль они играют в экологической системе, какую пользу приносят природе и человеку.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Детские игры на улице от 3 до 6 лет могут быть самыми разными. В этом возрасте у детей уже достаточно четкая координация, чтобы активно бегать и справляться с разнообразными заданиями. Самые популярные игры летом в детском саду связаны с водой.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Когда погода позволяет, игровые и обучающие занятия с детьми раннего возраста проводятся на улице. Это позволяет хотя бы в какой-то степени компенсировать отсутствие родительских возможностей организовать досуг ребенка на воздухе.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Игры с мячом.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Можно поиграть в футбол, волейбол, баскетбол и др. Чтобы развить их ловкость, крупную моторику, улучшить координацию движений, нужно как можно раньше приучать играть с мячом. Малыши с удовольствием кидают и ловят мяч. Начните с маленького расстояния, а затем постепенно увеличивайте его. Только учтите, что мячик не должен быть тяжелым! Можно научить также кроху вести мяч.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Езда на велосипеде.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Катание на велосипеде – очень веселое и подвижное занятие. Если ребенок еще не умеет кататься, то при подборе велосипеда учтите его возраст. Езда на велосипеде хорошо развивает зрительно-моторную координацию.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Рисование мелками.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жаркие дни дети должны носить одежду только из натуральных тканей. </w:t>
      </w:r>
      <w:proofErr w:type="gramStart"/>
      <w:r>
        <w:rPr>
          <w:color w:val="333333"/>
          <w:sz w:val="28"/>
          <w:szCs w:val="28"/>
        </w:rPr>
        <w:t>В качестве хорошей защиты подойдут вещи из хлопка и льна, лучше отдавать предпочтение цветным тканям (красным, зеленым, желтым, оранжевым, синим, нежели однотонным светлым.</w:t>
      </w:r>
      <w:proofErr w:type="gramEnd"/>
      <w:r>
        <w:rPr>
          <w:color w:val="333333"/>
          <w:sz w:val="28"/>
          <w:szCs w:val="28"/>
        </w:rPr>
        <w:t xml:space="preserve"> Одежда светлых тонов (в особенности белая) в большей степени пропускает солнечные лучи. Одежда из химических волокон «не дышит» (в ней ребенок потеет) и к тому же пропускает от 13 до 25% излучения.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Разъясните вашему ребенку основные правила поведения на воде: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Купайся только в разрешенных местах.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Не купайся в одиночку в незнакомом месте.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Не заплывай за буйки.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Пользуйся надувным матрасом (кругом) только под присмотром взрослых.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Держись поближе к берегу, чтобы в любой момент можно было коснуться ногами дна.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• Никогда не зови на помощь в шутку – в другой раз, когда помощь действительно понадобится, все подумают, что ты опять шутишь.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Не шали в воде. Не окунай друзей с головой и не ставь им подножки.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Не купайся подолгу, чтобы не переохладиться и не заболеть.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Не стой на обрывистом берегу или на краю причала.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Если ты не умеешь плавать, не бросайся на помощь.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Если кто-то тонет - брось ему спасательный круг, надувную игрушку или матрас и позови взрослых. </w:t>
      </w:r>
    </w:p>
    <w:p w:rsidR="0072029C" w:rsidRDefault="0072029C" w:rsidP="0072029C">
      <w:pPr>
        <w:pStyle w:val="a3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• Не поддавайтесь панике! </w:t>
      </w:r>
    </w:p>
    <w:p w:rsidR="0072029C" w:rsidRDefault="0072029C" w:rsidP="0072029C">
      <w:r>
        <w:rPr>
          <w:noProof/>
          <w:lang w:eastAsia="ru-RU"/>
        </w:rPr>
        <w:drawing>
          <wp:inline distT="0" distB="0" distL="0" distR="0" wp14:anchorId="70C1F3C0" wp14:editId="5BB111F9">
            <wp:extent cx="2771800" cy="2043314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00" cy="204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29C" w:rsidSect="00D2065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72"/>
    <w:rsid w:val="001B0D23"/>
    <w:rsid w:val="004D69EF"/>
    <w:rsid w:val="0072029C"/>
    <w:rsid w:val="00C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29C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72029C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29C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72029C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Людмила Ивановна</cp:lastModifiedBy>
  <cp:revision>3</cp:revision>
  <dcterms:created xsi:type="dcterms:W3CDTF">2016-06-14T07:27:00Z</dcterms:created>
  <dcterms:modified xsi:type="dcterms:W3CDTF">2016-06-14T08:17:00Z</dcterms:modified>
</cp:coreProperties>
</file>